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00" w:rsidRDefault="00D27000" w:rsidP="00D27000">
      <w:pPr>
        <w:spacing w:before="100" w:beforeAutospacing="1" w:after="100" w:afterAutospacing="1" w:line="240" w:lineRule="auto"/>
        <w:ind w:left="-426" w:firstLine="426"/>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inline distT="0" distB="0" distL="0" distR="0" wp14:anchorId="10A428A5" wp14:editId="04B7F978">
            <wp:extent cx="1674420" cy="1674420"/>
            <wp:effectExtent l="0" t="0" r="2540" b="2540"/>
            <wp:docPr id="1" name="Image 1" descr="C:\Users\aurelie\Desktop\COACHING PYRAMID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Desktop\COACHING PYRAMIDE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420" cy="1674420"/>
                    </a:xfrm>
                    <a:prstGeom prst="rect">
                      <a:avLst/>
                    </a:prstGeom>
                    <a:noFill/>
                    <a:ln>
                      <a:noFill/>
                    </a:ln>
                  </pic:spPr>
                </pic:pic>
              </a:graphicData>
            </a:graphic>
          </wp:inline>
        </w:drawing>
      </w:r>
      <w:r>
        <w:rPr>
          <w:rFonts w:ascii="Times New Roman" w:eastAsia="Times New Roman" w:hAnsi="Times New Roman" w:cs="Times New Roman"/>
          <w:b/>
          <w:bCs/>
          <w:sz w:val="36"/>
          <w:szCs w:val="36"/>
          <w:lang w:eastAsia="fr-FR"/>
        </w:rPr>
        <w:t xml:space="preserve">        </w:t>
      </w:r>
      <w:bookmarkStart w:id="0" w:name="_GoBack"/>
      <w:bookmarkEnd w:id="0"/>
      <w:r>
        <w:rPr>
          <w:rFonts w:ascii="Times New Roman" w:eastAsia="Times New Roman" w:hAnsi="Times New Roman" w:cs="Times New Roman"/>
          <w:b/>
          <w:bCs/>
          <w:sz w:val="36"/>
          <w:szCs w:val="36"/>
          <w:lang w:eastAsia="fr-FR"/>
        </w:rPr>
        <w:t xml:space="preserve">                                                                                </w:t>
      </w:r>
    </w:p>
    <w:p w:rsidR="00D27000" w:rsidRDefault="00D27000" w:rsidP="00D270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D27000" w:rsidRPr="00D27000" w:rsidRDefault="00D27000" w:rsidP="00D270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27000">
        <w:rPr>
          <w:rFonts w:ascii="Times New Roman" w:eastAsia="Times New Roman" w:hAnsi="Times New Roman" w:cs="Times New Roman"/>
          <w:b/>
          <w:bCs/>
          <w:sz w:val="36"/>
          <w:szCs w:val="36"/>
          <w:lang w:eastAsia="fr-FR"/>
        </w:rPr>
        <w:t xml:space="preserve">L'art du bon objectif en coaching </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Publié par Aurélie Moulin-</w:t>
      </w:r>
      <w:proofErr w:type="spellStart"/>
      <w:r w:rsidRPr="00D27000">
        <w:rPr>
          <w:rFonts w:ascii="Times New Roman" w:eastAsia="Times New Roman" w:hAnsi="Times New Roman" w:cs="Times New Roman"/>
          <w:sz w:val="24"/>
          <w:szCs w:val="24"/>
          <w:lang w:eastAsia="fr-FR"/>
        </w:rPr>
        <w:t>Krumb</w:t>
      </w:r>
      <w:proofErr w:type="spellEnd"/>
      <w:r w:rsidRPr="00D27000">
        <w:rPr>
          <w:rFonts w:ascii="Times New Roman" w:eastAsia="Times New Roman" w:hAnsi="Times New Roman" w:cs="Times New Roman"/>
          <w:sz w:val="24"/>
          <w:szCs w:val="24"/>
          <w:lang w:eastAsia="fr-FR"/>
        </w:rPr>
        <w:t xml:space="preserve"> </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b/>
          <w:bCs/>
          <w:sz w:val="24"/>
          <w:szCs w:val="24"/>
          <w:lang w:eastAsia="fr-FR"/>
        </w:rPr>
        <w:t>L’art du bon objectif en coaching</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Les confusions sur ce qu’est le coaching sont nombreuses et l’on trouve d’ailleurs de nombreuses « nouvelles spécificités » du coaching « coach en jardinerie » « coach en recrutement ». Ces nouveaux métiers du coaching n’aident pas nos futurs clients à se faire une idée claire sur ce qu’est cet accompagnement.</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 xml:space="preserve">La réalité est que le coaching existe seul et à part entière, </w:t>
      </w:r>
      <w:r w:rsidRPr="00D27000">
        <w:rPr>
          <w:rFonts w:ascii="Times New Roman" w:eastAsia="Times New Roman" w:hAnsi="Times New Roman" w:cs="Times New Roman"/>
          <w:b/>
          <w:bCs/>
          <w:sz w:val="24"/>
          <w:szCs w:val="24"/>
          <w:lang w:eastAsia="fr-FR"/>
        </w:rPr>
        <w:t>sa démarche est universelle</w:t>
      </w:r>
      <w:r w:rsidRPr="00D27000">
        <w:rPr>
          <w:rFonts w:ascii="Times New Roman" w:eastAsia="Times New Roman" w:hAnsi="Times New Roman" w:cs="Times New Roman"/>
          <w:sz w:val="24"/>
          <w:szCs w:val="24"/>
          <w:lang w:eastAsia="fr-FR"/>
        </w:rPr>
        <w:t xml:space="preserve">. Elle est applicable à différentes situations, différentes problématiques de vie ou problématiques professionnelles. </w:t>
      </w:r>
      <w:r w:rsidRPr="00D27000">
        <w:rPr>
          <w:rFonts w:ascii="Times New Roman" w:eastAsia="Times New Roman" w:hAnsi="Times New Roman" w:cs="Times New Roman"/>
          <w:b/>
          <w:bCs/>
          <w:sz w:val="24"/>
          <w:szCs w:val="24"/>
          <w:lang w:eastAsia="fr-FR"/>
        </w:rPr>
        <w:t>Les étapes</w:t>
      </w:r>
      <w:r w:rsidRPr="00D27000">
        <w:rPr>
          <w:rFonts w:ascii="Times New Roman" w:eastAsia="Times New Roman" w:hAnsi="Times New Roman" w:cs="Times New Roman"/>
          <w:sz w:val="24"/>
          <w:szCs w:val="24"/>
          <w:lang w:eastAsia="fr-FR"/>
        </w:rPr>
        <w:t xml:space="preserve"> (voir article précédent) et la démarche restent la même et ne changent pas en fonction de la demande du client.</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 xml:space="preserve">Le coaching est souvent présenté à tort sous l’angle du conseil alors qu’il est un </w:t>
      </w:r>
      <w:r w:rsidRPr="00D27000">
        <w:rPr>
          <w:rFonts w:ascii="Times New Roman" w:eastAsia="Times New Roman" w:hAnsi="Times New Roman" w:cs="Times New Roman"/>
          <w:b/>
          <w:bCs/>
          <w:sz w:val="24"/>
          <w:szCs w:val="24"/>
          <w:lang w:eastAsia="fr-FR"/>
        </w:rPr>
        <w:t xml:space="preserve">accompagnement </w:t>
      </w:r>
      <w:r w:rsidRPr="00D27000">
        <w:rPr>
          <w:rFonts w:ascii="Times New Roman" w:eastAsia="Times New Roman" w:hAnsi="Times New Roman" w:cs="Times New Roman"/>
          <w:sz w:val="24"/>
          <w:szCs w:val="24"/>
          <w:lang w:eastAsia="fr-FR"/>
        </w:rPr>
        <w:t>permettant au client de trouver lui-même les solutions à ses difficultés ! En aucun cas le coach ne conseille son client, il l’amène par contre à l’aide d’un questionnement pertinent, à prendre conscience de certains de ses mécanismes et à trouver des solutions.</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C’est pour cela que</w:t>
      </w:r>
      <w:r w:rsidRPr="00D27000">
        <w:rPr>
          <w:rFonts w:ascii="Times New Roman" w:eastAsia="Times New Roman" w:hAnsi="Times New Roman" w:cs="Times New Roman"/>
          <w:b/>
          <w:bCs/>
          <w:sz w:val="24"/>
          <w:szCs w:val="24"/>
          <w:lang w:eastAsia="fr-FR"/>
        </w:rPr>
        <w:t xml:space="preserve"> le client lui-même choisit l’objectif qui lui correspond</w:t>
      </w:r>
      <w:r w:rsidRPr="00D27000">
        <w:rPr>
          <w:rFonts w:ascii="Times New Roman" w:eastAsia="Times New Roman" w:hAnsi="Times New Roman" w:cs="Times New Roman"/>
          <w:sz w:val="24"/>
          <w:szCs w:val="24"/>
          <w:lang w:eastAsia="fr-FR"/>
        </w:rPr>
        <w:t xml:space="preserve"> lors de son coaching. A la fin de l’état présent et après s’être projeté dans un état désiré, </w:t>
      </w:r>
      <w:r w:rsidRPr="00D27000">
        <w:rPr>
          <w:rFonts w:ascii="Times New Roman" w:eastAsia="Times New Roman" w:hAnsi="Times New Roman" w:cs="Times New Roman"/>
          <w:b/>
          <w:bCs/>
          <w:sz w:val="24"/>
          <w:szCs w:val="24"/>
          <w:lang w:eastAsia="fr-FR"/>
        </w:rPr>
        <w:t>il est le mieux placé</w:t>
      </w:r>
      <w:r w:rsidRPr="00D27000">
        <w:rPr>
          <w:rFonts w:ascii="Times New Roman" w:eastAsia="Times New Roman" w:hAnsi="Times New Roman" w:cs="Times New Roman"/>
          <w:sz w:val="24"/>
          <w:szCs w:val="24"/>
          <w:lang w:eastAsia="fr-FR"/>
        </w:rPr>
        <w:t xml:space="preserve"> pour savoir ce qui est le plus pertinent et important pour lui.</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Par exemple, une de mes clientes souhaitait se fixer comme objectif « arriver à répondre aux questions du recruteur lors d’une simulation d’entretien d’embauche ». Son objectif était uniquement celui de pouvoir s’exprimer et répondre aux questions. En aucun cas le coach ne doit porter un jugement sur la pertinence de cet objectif. En effet, le coach pourrait se dire « mais non ce n’est pas ce qui est le plus pertinent pour ma cliente, cet objectif est trop limité, il faudrait être plus efficace et qu’elle réponde parfaitement aux questions posées en entretien d’embauche ».</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 xml:space="preserve">Cependant, </w:t>
      </w:r>
      <w:r w:rsidRPr="00D27000">
        <w:rPr>
          <w:rFonts w:ascii="Times New Roman" w:eastAsia="Times New Roman" w:hAnsi="Times New Roman" w:cs="Times New Roman"/>
          <w:b/>
          <w:bCs/>
          <w:sz w:val="24"/>
          <w:szCs w:val="24"/>
          <w:lang w:eastAsia="fr-FR"/>
        </w:rPr>
        <w:t>le client est le meilleur arbitre de l’ambition de son objectif</w:t>
      </w:r>
      <w:r w:rsidRPr="00D27000">
        <w:rPr>
          <w:rFonts w:ascii="Times New Roman" w:eastAsia="Times New Roman" w:hAnsi="Times New Roman" w:cs="Times New Roman"/>
          <w:sz w:val="24"/>
          <w:szCs w:val="24"/>
          <w:lang w:eastAsia="fr-FR"/>
        </w:rPr>
        <w:t xml:space="preserve">. La gratification qu’il recevra sera d’autant plus forte qu’il parviendra à réaliser un objectif qu’il s’est lui-même fixé, même si cet objectif peut paraître limité ou manquant d’ambition. Un objectif atteint renforce </w:t>
      </w:r>
      <w:r w:rsidRPr="00D27000">
        <w:rPr>
          <w:rFonts w:ascii="Times New Roman" w:eastAsia="Times New Roman" w:hAnsi="Times New Roman" w:cs="Times New Roman"/>
          <w:b/>
          <w:bCs/>
          <w:sz w:val="24"/>
          <w:szCs w:val="24"/>
          <w:lang w:eastAsia="fr-FR"/>
        </w:rPr>
        <w:t xml:space="preserve">la confiance dans sa capacité de réussite </w:t>
      </w:r>
      <w:r w:rsidRPr="00D27000">
        <w:rPr>
          <w:rFonts w:ascii="Times New Roman" w:eastAsia="Times New Roman" w:hAnsi="Times New Roman" w:cs="Times New Roman"/>
          <w:sz w:val="24"/>
          <w:szCs w:val="24"/>
          <w:lang w:eastAsia="fr-FR"/>
        </w:rPr>
        <w:t>et dynamise les efforts entrepris pour poursuivre cette progression. Alors qu’un objectif trop ambitieux, que le client n’aurait pas choisi et qu’il risquerait de ne pas réaliser, ne pourrait qu’accentuer le doute sur ses capacités de réussite.</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lastRenderedPageBreak/>
        <w:t xml:space="preserve">Pour reprendre l’exemple précédent : ma cliente a donc choisi cet objectif « réussir à m’exprimer correctement en condition de simulation d’entretien de recrutement et répondre aux questions posées par le recruteur ». Elle a réussi à atteindre cet objectif et la satisfaction que l’on pouvait lire sur son visage était réellement la plus belle gratification ! Les effets de cette réussite l’on conduit à avoir encore plus d’entrain et de </w:t>
      </w:r>
      <w:r w:rsidRPr="00D27000">
        <w:rPr>
          <w:rFonts w:ascii="Times New Roman" w:eastAsia="Times New Roman" w:hAnsi="Times New Roman" w:cs="Times New Roman"/>
          <w:b/>
          <w:bCs/>
          <w:sz w:val="24"/>
          <w:szCs w:val="24"/>
          <w:lang w:eastAsia="fr-FR"/>
        </w:rPr>
        <w:t>confiance en elle</w:t>
      </w:r>
      <w:r w:rsidRPr="00D27000">
        <w:rPr>
          <w:rFonts w:ascii="Times New Roman" w:eastAsia="Times New Roman" w:hAnsi="Times New Roman" w:cs="Times New Roman"/>
          <w:sz w:val="24"/>
          <w:szCs w:val="24"/>
          <w:lang w:eastAsia="fr-FR"/>
        </w:rPr>
        <w:t xml:space="preserve"> pour continuer à progresser en situation d’entretien de recrutement.</w:t>
      </w:r>
    </w:p>
    <w:p w:rsidR="00D27000" w:rsidRPr="00D27000" w:rsidRDefault="00D27000" w:rsidP="00D27000">
      <w:pPr>
        <w:spacing w:before="100" w:beforeAutospacing="1" w:after="100" w:afterAutospacing="1" w:line="240" w:lineRule="auto"/>
        <w:rPr>
          <w:rFonts w:ascii="Times New Roman" w:eastAsia="Times New Roman" w:hAnsi="Times New Roman" w:cs="Times New Roman"/>
          <w:sz w:val="24"/>
          <w:szCs w:val="24"/>
          <w:lang w:eastAsia="fr-FR"/>
        </w:rPr>
      </w:pPr>
      <w:r w:rsidRPr="00D27000">
        <w:rPr>
          <w:rFonts w:ascii="Times New Roman" w:eastAsia="Times New Roman" w:hAnsi="Times New Roman" w:cs="Times New Roman"/>
          <w:sz w:val="24"/>
          <w:szCs w:val="24"/>
          <w:lang w:eastAsia="fr-FR"/>
        </w:rPr>
        <w:t xml:space="preserve">Pour finir je dirai que </w:t>
      </w:r>
      <w:r w:rsidRPr="00D27000">
        <w:rPr>
          <w:rFonts w:ascii="Times New Roman" w:eastAsia="Times New Roman" w:hAnsi="Times New Roman" w:cs="Times New Roman"/>
          <w:b/>
          <w:bCs/>
          <w:sz w:val="24"/>
          <w:szCs w:val="24"/>
          <w:lang w:eastAsia="fr-FR"/>
        </w:rPr>
        <w:t xml:space="preserve">ce n’est pas la difficulté apparente de l’objectif qui permet d’évaluer sa crédibilité mais son importance aux yeux du client ainsi que la satisfaction que celui-ci exprime quand l’objectif est atteint ! </w:t>
      </w:r>
    </w:p>
    <w:p w:rsidR="00756045" w:rsidRDefault="00D27000"/>
    <w:sectPr w:rsidR="00756045" w:rsidSect="00D27000">
      <w:pgSz w:w="11906" w:h="16838"/>
      <w:pgMar w:top="426" w:right="1417" w:bottom="1417" w:left="1417" w:header="708" w:footer="708" w:gutter="0"/>
      <w:cols w:space="708"/>
      <w:docGrid w:linePitch="36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00"/>
    <w:rsid w:val="007B6218"/>
    <w:rsid w:val="00D27000"/>
    <w:rsid w:val="00DA0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0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5883">
      <w:bodyDiv w:val="1"/>
      <w:marLeft w:val="0"/>
      <w:marRight w:val="0"/>
      <w:marTop w:val="0"/>
      <w:marBottom w:val="0"/>
      <w:divBdr>
        <w:top w:val="none" w:sz="0" w:space="0" w:color="auto"/>
        <w:left w:val="none" w:sz="0" w:space="0" w:color="auto"/>
        <w:bottom w:val="none" w:sz="0" w:space="0" w:color="auto"/>
        <w:right w:val="none" w:sz="0" w:space="0" w:color="auto"/>
      </w:divBdr>
      <w:divsChild>
        <w:div w:id="1314682954">
          <w:marLeft w:val="0"/>
          <w:marRight w:val="0"/>
          <w:marTop w:val="0"/>
          <w:marBottom w:val="0"/>
          <w:divBdr>
            <w:top w:val="none" w:sz="0" w:space="0" w:color="auto"/>
            <w:left w:val="none" w:sz="0" w:space="0" w:color="auto"/>
            <w:bottom w:val="none" w:sz="0" w:space="0" w:color="auto"/>
            <w:right w:val="none" w:sz="0" w:space="0" w:color="auto"/>
          </w:divBdr>
          <w:divsChild>
            <w:div w:id="2019236170">
              <w:marLeft w:val="0"/>
              <w:marRight w:val="0"/>
              <w:marTop w:val="0"/>
              <w:marBottom w:val="0"/>
              <w:divBdr>
                <w:top w:val="none" w:sz="0" w:space="0" w:color="auto"/>
                <w:left w:val="none" w:sz="0" w:space="0" w:color="auto"/>
                <w:bottom w:val="none" w:sz="0" w:space="0" w:color="auto"/>
                <w:right w:val="none" w:sz="0" w:space="0" w:color="auto"/>
              </w:divBdr>
              <w:divsChild>
                <w:div w:id="565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dc:creator>
  <cp:lastModifiedBy>aurelie</cp:lastModifiedBy>
  <cp:revision>1</cp:revision>
  <dcterms:created xsi:type="dcterms:W3CDTF">2014-05-08T08:00:00Z</dcterms:created>
  <dcterms:modified xsi:type="dcterms:W3CDTF">2014-05-08T08:03:00Z</dcterms:modified>
</cp:coreProperties>
</file>